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C2A" w:rsidRDefault="00A05495">
      <w:pPr>
        <w:ind w:left="3415" w:hangingChars="945" w:hanging="3415"/>
      </w:pPr>
      <w:r>
        <w:rPr>
          <w:rFonts w:hint="eastAsia"/>
        </w:rPr>
        <w:t>202</w:t>
      </w:r>
      <w:r>
        <w:rPr>
          <w:rFonts w:hint="eastAsia"/>
        </w:rPr>
        <w:t>3</w:t>
      </w:r>
      <w:r>
        <w:rPr>
          <w:rFonts w:hint="eastAsia"/>
        </w:rPr>
        <w:t>年春季济南大学生物科学与技术学院</w:t>
      </w:r>
    </w:p>
    <w:p w:rsidR="004C3C2A" w:rsidRDefault="00A05495">
      <w:pPr>
        <w:ind w:left="3415" w:hangingChars="945" w:hanging="3415"/>
      </w:pPr>
      <w:r>
        <w:rPr>
          <w:rFonts w:hint="eastAsia"/>
        </w:rPr>
        <w:t>生物</w:t>
      </w:r>
      <w:r>
        <w:rPr>
          <w:rFonts w:hint="eastAsia"/>
        </w:rPr>
        <w:t>与医药</w:t>
      </w:r>
      <w:r>
        <w:rPr>
          <w:rFonts w:hint="eastAsia"/>
        </w:rPr>
        <w:t>专</w:t>
      </w:r>
      <w:r>
        <w:t>业研究生</w:t>
      </w:r>
      <w:r>
        <w:rPr>
          <w:rFonts w:hint="eastAsia"/>
        </w:rPr>
        <w:t>硕士学位论文答辩安排</w:t>
      </w:r>
    </w:p>
    <w:p w:rsidR="004C3C2A" w:rsidRDefault="004C3C2A">
      <w:pPr>
        <w:ind w:left="3415" w:hangingChars="945" w:hanging="3415"/>
      </w:pPr>
    </w:p>
    <w:p w:rsidR="004C3C2A" w:rsidRDefault="00A05495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bookmarkStart w:id="0" w:name="OLE_LINK1"/>
      <w:r>
        <w:rPr>
          <w:rFonts w:hint="eastAsia"/>
          <w:sz w:val="24"/>
          <w:szCs w:val="24"/>
        </w:rPr>
        <w:t>答辩时间</w:t>
      </w:r>
    </w:p>
    <w:p w:rsidR="004C3C2A" w:rsidRDefault="00A05495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>
        <w:rPr>
          <w:rFonts w:hint="eastAsia"/>
          <w:b w:val="0"/>
          <w:sz w:val="24"/>
          <w:szCs w:val="24"/>
        </w:rPr>
        <w:t>3</w:t>
      </w:r>
      <w:r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月</w:t>
      </w:r>
      <w:r>
        <w:rPr>
          <w:rFonts w:hint="eastAsia"/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日（星期四）上午</w:t>
      </w:r>
      <w:r>
        <w:rPr>
          <w:rFonts w:hint="eastAsia"/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:00-1</w:t>
      </w:r>
      <w:r>
        <w:rPr>
          <w:rFonts w:hint="eastAsia"/>
          <w:b w:val="0"/>
          <w:sz w:val="24"/>
          <w:szCs w:val="24"/>
        </w:rPr>
        <w:t>2</w:t>
      </w:r>
      <w:r>
        <w:rPr>
          <w:rFonts w:hint="eastAsia"/>
          <w:b w:val="0"/>
          <w:sz w:val="24"/>
          <w:szCs w:val="24"/>
        </w:rPr>
        <w:t>:</w:t>
      </w:r>
      <w:r>
        <w:rPr>
          <w:rFonts w:hint="eastAsia"/>
          <w:b w:val="0"/>
          <w:sz w:val="24"/>
          <w:szCs w:val="24"/>
        </w:rPr>
        <w:t>0</w:t>
      </w:r>
      <w:r>
        <w:rPr>
          <w:rFonts w:hint="eastAsia"/>
          <w:b w:val="0"/>
          <w:sz w:val="24"/>
          <w:szCs w:val="24"/>
        </w:rPr>
        <w:t>0</w:t>
      </w:r>
    </w:p>
    <w:p w:rsidR="004C3C2A" w:rsidRDefault="00A05495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答辩地点</w:t>
      </w:r>
    </w:p>
    <w:p w:rsidR="004C3C2A" w:rsidRDefault="00A05495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济南大学西校区特教楼</w:t>
      </w:r>
      <w:r>
        <w:rPr>
          <w:rFonts w:hint="eastAsia"/>
          <w:b w:val="0"/>
          <w:sz w:val="24"/>
          <w:szCs w:val="24"/>
        </w:rPr>
        <w:t>B10</w:t>
      </w:r>
      <w:r>
        <w:rPr>
          <w:b w:val="0"/>
          <w:sz w:val="24"/>
          <w:szCs w:val="24"/>
        </w:rPr>
        <w:t>10</w:t>
      </w:r>
      <w:r>
        <w:rPr>
          <w:rFonts w:hint="eastAsia"/>
          <w:b w:val="0"/>
          <w:sz w:val="24"/>
          <w:szCs w:val="24"/>
        </w:rPr>
        <w:t>室</w:t>
      </w:r>
    </w:p>
    <w:p w:rsidR="004C3C2A" w:rsidRDefault="004C3C2A">
      <w:pPr>
        <w:jc w:val="both"/>
        <w:rPr>
          <w:sz w:val="24"/>
          <w:szCs w:val="24"/>
        </w:rPr>
      </w:pPr>
    </w:p>
    <w:p w:rsidR="004C3C2A" w:rsidRDefault="00A05495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379"/>
        <w:gridCol w:w="1443"/>
        <w:gridCol w:w="1236"/>
        <w:gridCol w:w="4088"/>
      </w:tblGrid>
      <w:tr w:rsidR="004C3C2A">
        <w:tc>
          <w:tcPr>
            <w:tcW w:w="1528" w:type="dxa"/>
          </w:tcPr>
          <w:p w:rsidR="004C3C2A" w:rsidRDefault="00A054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379" w:type="dxa"/>
          </w:tcPr>
          <w:p w:rsidR="004C3C2A" w:rsidRDefault="00A054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443" w:type="dxa"/>
          </w:tcPr>
          <w:p w:rsidR="004C3C2A" w:rsidRDefault="00A054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36" w:type="dxa"/>
          </w:tcPr>
          <w:p w:rsidR="004C3C2A" w:rsidRDefault="00A054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088" w:type="dxa"/>
          </w:tcPr>
          <w:p w:rsidR="004C3C2A" w:rsidRDefault="00A054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4C3C2A" w:rsidTr="006150D2">
        <w:trPr>
          <w:trHeight w:val="567"/>
        </w:trPr>
        <w:tc>
          <w:tcPr>
            <w:tcW w:w="1528" w:type="dxa"/>
            <w:vAlign w:val="center"/>
          </w:tcPr>
          <w:p w:rsidR="004C3C2A" w:rsidRPr="006150D2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150D2">
              <w:rPr>
                <w:rFonts w:hint="eastAsia"/>
                <w:b w:val="0"/>
                <w:sz w:val="21"/>
                <w:szCs w:val="21"/>
              </w:rPr>
              <w:t>202021201233</w:t>
            </w:r>
          </w:p>
        </w:tc>
        <w:tc>
          <w:tcPr>
            <w:tcW w:w="1379" w:type="dxa"/>
            <w:vAlign w:val="center"/>
          </w:tcPr>
          <w:p w:rsidR="004C3C2A" w:rsidRPr="006150D2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150D2">
              <w:rPr>
                <w:rFonts w:hint="eastAsia"/>
                <w:b w:val="0"/>
                <w:sz w:val="21"/>
                <w:szCs w:val="21"/>
              </w:rPr>
              <w:t>魏雪宁</w:t>
            </w:r>
          </w:p>
        </w:tc>
        <w:tc>
          <w:tcPr>
            <w:tcW w:w="1443" w:type="dxa"/>
            <w:vAlign w:val="center"/>
          </w:tcPr>
          <w:p w:rsidR="004C3C2A" w:rsidRPr="006150D2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150D2">
              <w:rPr>
                <w:rFonts w:hint="eastAsia"/>
                <w:b w:val="0"/>
                <w:sz w:val="21"/>
                <w:szCs w:val="21"/>
              </w:rPr>
              <w:t>生物</w:t>
            </w:r>
            <w:r w:rsidRPr="006150D2">
              <w:rPr>
                <w:rFonts w:hint="eastAsia"/>
                <w:b w:val="0"/>
                <w:sz w:val="21"/>
                <w:szCs w:val="21"/>
              </w:rPr>
              <w:t>与医药</w:t>
            </w:r>
          </w:p>
        </w:tc>
        <w:tc>
          <w:tcPr>
            <w:tcW w:w="1236" w:type="dxa"/>
            <w:vAlign w:val="center"/>
          </w:tcPr>
          <w:p w:rsidR="004C3C2A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朱建堂</w:t>
            </w:r>
          </w:p>
        </w:tc>
        <w:tc>
          <w:tcPr>
            <w:tcW w:w="4088" w:type="dxa"/>
            <w:vAlign w:val="center"/>
          </w:tcPr>
          <w:p w:rsidR="004C3C2A" w:rsidRDefault="00A05495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玉米</w:t>
            </w:r>
            <w:r>
              <w:rPr>
                <w:rFonts w:cs="Arial" w:hint="eastAsia"/>
                <w:b w:val="0"/>
                <w:i/>
                <w:iCs/>
                <w:sz w:val="24"/>
                <w:szCs w:val="21"/>
              </w:rPr>
              <w:t>ZmEREB57</w:t>
            </w:r>
            <w:r>
              <w:rPr>
                <w:rFonts w:cs="Arial" w:hint="eastAsia"/>
                <w:b w:val="0"/>
                <w:sz w:val="24"/>
                <w:szCs w:val="21"/>
              </w:rPr>
              <w:t>调控</w:t>
            </w:r>
            <w:r>
              <w:rPr>
                <w:rFonts w:cs="Arial" w:hint="eastAsia"/>
                <w:b w:val="0"/>
                <w:sz w:val="24"/>
                <w:szCs w:val="21"/>
              </w:rPr>
              <w:t>OPDA</w:t>
            </w:r>
            <w:r>
              <w:rPr>
                <w:rFonts w:cs="Arial" w:hint="eastAsia"/>
                <w:b w:val="0"/>
                <w:sz w:val="24"/>
                <w:szCs w:val="21"/>
              </w:rPr>
              <w:t>合成响应盐胁迫的作用机制研究</w:t>
            </w:r>
          </w:p>
        </w:tc>
      </w:tr>
      <w:tr w:rsidR="004C3C2A" w:rsidTr="006150D2">
        <w:trPr>
          <w:trHeight w:val="567"/>
        </w:trPr>
        <w:tc>
          <w:tcPr>
            <w:tcW w:w="1528" w:type="dxa"/>
            <w:vAlign w:val="center"/>
          </w:tcPr>
          <w:p w:rsidR="004C3C2A" w:rsidRPr="006150D2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150D2">
              <w:rPr>
                <w:rFonts w:cs="Arial" w:hint="eastAsia"/>
                <w:b w:val="0"/>
                <w:bCs/>
                <w:sz w:val="21"/>
                <w:szCs w:val="21"/>
              </w:rPr>
              <w:t>202021201239</w:t>
            </w:r>
            <w:r w:rsidRPr="006150D2">
              <w:rPr>
                <w:rFonts w:cs="Arial" w:hint="eastAsia"/>
                <w:b w:val="0"/>
                <w:sz w:val="24"/>
                <w:szCs w:val="21"/>
              </w:rPr>
              <w:t xml:space="preserve"> </w:t>
            </w:r>
          </w:p>
        </w:tc>
        <w:tc>
          <w:tcPr>
            <w:tcW w:w="1379" w:type="dxa"/>
            <w:vAlign w:val="center"/>
          </w:tcPr>
          <w:p w:rsidR="004C3C2A" w:rsidRPr="006150D2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150D2">
              <w:rPr>
                <w:rFonts w:hint="eastAsia"/>
                <w:b w:val="0"/>
                <w:sz w:val="21"/>
                <w:szCs w:val="21"/>
              </w:rPr>
              <w:t>张宁</w:t>
            </w:r>
          </w:p>
        </w:tc>
        <w:tc>
          <w:tcPr>
            <w:tcW w:w="1443" w:type="dxa"/>
            <w:vAlign w:val="center"/>
          </w:tcPr>
          <w:p w:rsidR="004C3C2A" w:rsidRPr="006150D2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150D2">
              <w:rPr>
                <w:rFonts w:hint="eastAsia"/>
                <w:b w:val="0"/>
                <w:sz w:val="21"/>
                <w:szCs w:val="21"/>
              </w:rPr>
              <w:t>生物</w:t>
            </w:r>
            <w:r w:rsidRPr="006150D2">
              <w:rPr>
                <w:rFonts w:hint="eastAsia"/>
                <w:b w:val="0"/>
                <w:sz w:val="21"/>
                <w:szCs w:val="21"/>
              </w:rPr>
              <w:t>与医药</w:t>
            </w:r>
          </w:p>
        </w:tc>
        <w:tc>
          <w:tcPr>
            <w:tcW w:w="1236" w:type="dxa"/>
            <w:vAlign w:val="center"/>
          </w:tcPr>
          <w:p w:rsidR="004C3C2A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全晓燕</w:t>
            </w:r>
          </w:p>
        </w:tc>
        <w:tc>
          <w:tcPr>
            <w:tcW w:w="4088" w:type="dxa"/>
            <w:vAlign w:val="center"/>
          </w:tcPr>
          <w:p w:rsidR="004C3C2A" w:rsidRDefault="00A05495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西藏野生大麦</w:t>
            </w:r>
            <w:r>
              <w:rPr>
                <w:rFonts w:cs="Arial" w:hint="eastAsia"/>
                <w:b w:val="0"/>
                <w:i/>
                <w:iCs/>
                <w:sz w:val="24"/>
                <w:szCs w:val="21"/>
              </w:rPr>
              <w:t>HvNRT2.6</w:t>
            </w:r>
            <w:r>
              <w:rPr>
                <w:rFonts w:cs="Arial" w:hint="eastAsia"/>
                <w:b w:val="0"/>
                <w:sz w:val="24"/>
                <w:szCs w:val="21"/>
              </w:rPr>
              <w:t>响应逆境胁迫的功能分析</w:t>
            </w:r>
          </w:p>
        </w:tc>
      </w:tr>
      <w:tr w:rsidR="004C3C2A" w:rsidTr="006150D2">
        <w:trPr>
          <w:trHeight w:val="567"/>
        </w:trPr>
        <w:tc>
          <w:tcPr>
            <w:tcW w:w="1528" w:type="dxa"/>
            <w:vAlign w:val="center"/>
          </w:tcPr>
          <w:p w:rsidR="004C3C2A" w:rsidRPr="006150D2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150D2">
              <w:rPr>
                <w:rFonts w:hint="eastAsia"/>
                <w:b w:val="0"/>
                <w:sz w:val="21"/>
                <w:szCs w:val="21"/>
              </w:rPr>
              <w:t>2020212012</w:t>
            </w:r>
            <w:r w:rsidRPr="006150D2">
              <w:rPr>
                <w:rFonts w:hint="eastAsia"/>
                <w:b w:val="0"/>
                <w:sz w:val="21"/>
                <w:szCs w:val="21"/>
              </w:rPr>
              <w:t>58</w:t>
            </w:r>
          </w:p>
        </w:tc>
        <w:tc>
          <w:tcPr>
            <w:tcW w:w="1379" w:type="dxa"/>
            <w:vAlign w:val="center"/>
          </w:tcPr>
          <w:p w:rsidR="004C3C2A" w:rsidRPr="006150D2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150D2">
              <w:rPr>
                <w:rFonts w:hint="eastAsia"/>
                <w:b w:val="0"/>
                <w:sz w:val="21"/>
                <w:szCs w:val="21"/>
              </w:rPr>
              <w:t>孟小娜</w:t>
            </w:r>
          </w:p>
        </w:tc>
        <w:tc>
          <w:tcPr>
            <w:tcW w:w="1443" w:type="dxa"/>
            <w:vAlign w:val="center"/>
          </w:tcPr>
          <w:p w:rsidR="004C3C2A" w:rsidRPr="006150D2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150D2">
              <w:rPr>
                <w:rFonts w:hint="eastAsia"/>
                <w:b w:val="0"/>
                <w:sz w:val="21"/>
                <w:szCs w:val="21"/>
              </w:rPr>
              <w:t>生物</w:t>
            </w:r>
            <w:r w:rsidRPr="006150D2">
              <w:rPr>
                <w:rFonts w:hint="eastAsia"/>
                <w:b w:val="0"/>
                <w:sz w:val="21"/>
                <w:szCs w:val="21"/>
              </w:rPr>
              <w:t>与医药</w:t>
            </w:r>
          </w:p>
        </w:tc>
        <w:tc>
          <w:tcPr>
            <w:tcW w:w="1236" w:type="dxa"/>
            <w:vAlign w:val="center"/>
          </w:tcPr>
          <w:p w:rsidR="004C3C2A" w:rsidRDefault="00A0549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车荣会</w:t>
            </w:r>
          </w:p>
        </w:tc>
        <w:tc>
          <w:tcPr>
            <w:tcW w:w="4088" w:type="dxa"/>
            <w:vAlign w:val="center"/>
          </w:tcPr>
          <w:p w:rsidR="004C3C2A" w:rsidRDefault="00A05495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i/>
                <w:iCs/>
                <w:sz w:val="24"/>
                <w:szCs w:val="21"/>
              </w:rPr>
              <w:t>ZmCytb5</w:t>
            </w:r>
            <w:r>
              <w:rPr>
                <w:rFonts w:cs="Arial" w:hint="eastAsia"/>
                <w:b w:val="0"/>
                <w:sz w:val="24"/>
                <w:szCs w:val="21"/>
              </w:rPr>
              <w:t>调控玉米干旱胁迫应答的功能研究</w:t>
            </w:r>
          </w:p>
        </w:tc>
      </w:tr>
    </w:tbl>
    <w:p w:rsidR="004C3C2A" w:rsidRDefault="004C3C2A">
      <w:pPr>
        <w:jc w:val="both"/>
        <w:rPr>
          <w:sz w:val="24"/>
          <w:szCs w:val="24"/>
        </w:rPr>
      </w:pPr>
    </w:p>
    <w:p w:rsidR="004C3C2A" w:rsidRDefault="00A0549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956"/>
        <w:gridCol w:w="1396"/>
        <w:gridCol w:w="3878"/>
      </w:tblGrid>
      <w:tr w:rsidR="004C3C2A">
        <w:tc>
          <w:tcPr>
            <w:tcW w:w="1101" w:type="dxa"/>
          </w:tcPr>
          <w:p w:rsidR="004C3C2A" w:rsidRDefault="00A054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4C3C2A" w:rsidRDefault="00A054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4C3C2A" w:rsidRDefault="00A054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4C3C2A" w:rsidRDefault="00A054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4C3C2A" w:rsidRDefault="00A054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4C3C2A">
        <w:trPr>
          <w:trHeight w:val="567"/>
        </w:trPr>
        <w:tc>
          <w:tcPr>
            <w:tcW w:w="1101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何文兴</w:t>
            </w:r>
          </w:p>
        </w:tc>
        <w:tc>
          <w:tcPr>
            <w:tcW w:w="1956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4C3C2A" w:rsidRDefault="00A05495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4C3C2A">
        <w:trPr>
          <w:trHeight w:val="567"/>
        </w:trPr>
        <w:tc>
          <w:tcPr>
            <w:tcW w:w="1101" w:type="dxa"/>
            <w:vAlign w:val="center"/>
          </w:tcPr>
          <w:p w:rsidR="004C3C2A" w:rsidRDefault="00A05495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周洁</w:t>
            </w:r>
          </w:p>
        </w:tc>
        <w:tc>
          <w:tcPr>
            <w:tcW w:w="1956" w:type="dxa"/>
          </w:tcPr>
          <w:p w:rsidR="004C3C2A" w:rsidRDefault="00A05495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4C3C2A" w:rsidRDefault="00A0549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4C3C2A">
        <w:trPr>
          <w:trHeight w:val="567"/>
        </w:trPr>
        <w:tc>
          <w:tcPr>
            <w:tcW w:w="1101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李慧</w:t>
            </w:r>
          </w:p>
        </w:tc>
        <w:tc>
          <w:tcPr>
            <w:tcW w:w="1956" w:type="dxa"/>
          </w:tcPr>
          <w:p w:rsidR="004C3C2A" w:rsidRDefault="00A05495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4C3C2A" w:rsidRDefault="00A0549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4C3C2A">
        <w:trPr>
          <w:trHeight w:val="567"/>
        </w:trPr>
        <w:tc>
          <w:tcPr>
            <w:tcW w:w="1101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秦余香</w:t>
            </w:r>
          </w:p>
        </w:tc>
        <w:tc>
          <w:tcPr>
            <w:tcW w:w="1956" w:type="dxa"/>
          </w:tcPr>
          <w:p w:rsidR="004C3C2A" w:rsidRDefault="00A05495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4C3C2A" w:rsidRDefault="00A0549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4C3C2A">
        <w:trPr>
          <w:trHeight w:val="567"/>
        </w:trPr>
        <w:tc>
          <w:tcPr>
            <w:tcW w:w="1101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高娟</w:t>
            </w:r>
          </w:p>
        </w:tc>
        <w:tc>
          <w:tcPr>
            <w:tcW w:w="1956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4C3C2A" w:rsidRDefault="00A0549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4C3C2A">
        <w:trPr>
          <w:trHeight w:val="567"/>
        </w:trPr>
        <w:tc>
          <w:tcPr>
            <w:tcW w:w="1101" w:type="dxa"/>
            <w:vAlign w:val="center"/>
          </w:tcPr>
          <w:p w:rsidR="004C3C2A" w:rsidRDefault="00A05495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车荣会</w:t>
            </w:r>
          </w:p>
        </w:tc>
        <w:tc>
          <w:tcPr>
            <w:tcW w:w="1956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4C3C2A" w:rsidRDefault="00A0549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4C3C2A" w:rsidRDefault="00A05495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6150D2" w:rsidRDefault="006150D2">
      <w:pPr>
        <w:ind w:firstLineChars="2050" w:firstLine="5762"/>
        <w:jc w:val="left"/>
        <w:rPr>
          <w:sz w:val="28"/>
          <w:szCs w:val="28"/>
        </w:rPr>
      </w:pPr>
    </w:p>
    <w:p w:rsidR="004C3C2A" w:rsidRDefault="00A05495">
      <w:pPr>
        <w:ind w:firstLineChars="2050" w:firstLine="5762"/>
        <w:jc w:val="left"/>
        <w:rPr>
          <w:sz w:val="28"/>
          <w:szCs w:val="28"/>
        </w:rPr>
      </w:pPr>
      <w:bookmarkStart w:id="1" w:name="_GoBack"/>
      <w:bookmarkEnd w:id="1"/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4C3C2A" w:rsidRDefault="00A05495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202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6150D2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6150D2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bookmarkEnd w:id="0"/>
    </w:p>
    <w:sectPr w:rsidR="004C3C2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495" w:rsidRDefault="00A05495">
      <w:pPr>
        <w:spacing w:line="240" w:lineRule="auto"/>
      </w:pPr>
      <w:r>
        <w:separator/>
      </w:r>
    </w:p>
  </w:endnote>
  <w:endnote w:type="continuationSeparator" w:id="0">
    <w:p w:rsidR="00A05495" w:rsidRDefault="00A054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495" w:rsidRDefault="00A05495">
      <w:r>
        <w:separator/>
      </w:r>
    </w:p>
  </w:footnote>
  <w:footnote w:type="continuationSeparator" w:id="0">
    <w:p w:rsidR="00A05495" w:rsidRDefault="00A05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3AFE"/>
    <w:multiLevelType w:val="multilevel"/>
    <w:tmpl w:val="36743AF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MzNhMmI3M2UxNTk1NTAwYzI5ZTlkZDNjMDk5MjYifQ=="/>
  </w:docVars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C3C2A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0D2"/>
    <w:rsid w:val="00615CC8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22AE1"/>
    <w:rsid w:val="00940139"/>
    <w:rsid w:val="0096799F"/>
    <w:rsid w:val="00985ADA"/>
    <w:rsid w:val="009A7500"/>
    <w:rsid w:val="009F26A2"/>
    <w:rsid w:val="00A00B31"/>
    <w:rsid w:val="00A05495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466C"/>
    <w:rsid w:val="00FA4339"/>
    <w:rsid w:val="00FE1362"/>
    <w:rsid w:val="15EC04AB"/>
    <w:rsid w:val="183E7478"/>
    <w:rsid w:val="1A4F0353"/>
    <w:rsid w:val="1AF44089"/>
    <w:rsid w:val="23895986"/>
    <w:rsid w:val="2C5F76DE"/>
    <w:rsid w:val="2F7E1D1C"/>
    <w:rsid w:val="380A3C29"/>
    <w:rsid w:val="4D9D2C0C"/>
    <w:rsid w:val="5D6E16E6"/>
    <w:rsid w:val="73C17348"/>
    <w:rsid w:val="75BA7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64871D"/>
  <w15:docId w15:val="{6F648313-850B-409D-88A9-D6C0622C0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cs="Times New Roman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1">
    <w:name w:val="toc 1"/>
    <w:basedOn w:val="a"/>
    <w:next w:val="a"/>
    <w:qFormat/>
  </w:style>
  <w:style w:type="paragraph" w:styleId="ad">
    <w:name w:val="Normal (Web)"/>
    <w:basedOn w:val="a"/>
    <w:uiPriority w:val="99"/>
    <w:unhideWhenUsed/>
    <w:qFormat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character" w:customStyle="1" w:styleId="ae">
    <w:name w:val="字体加粗"/>
    <w:qFormat/>
    <w:rPr>
      <w:b/>
      <w:bCs/>
    </w:rPr>
  </w:style>
  <w:style w:type="character" w:customStyle="1" w:styleId="aa">
    <w:name w:val="页脚 字符"/>
    <w:link w:val="a9"/>
    <w:qFormat/>
    <w:rPr>
      <w:rFonts w:cs="宋体"/>
      <w:b/>
      <w:sz w:val="18"/>
      <w:szCs w:val="18"/>
    </w:rPr>
  </w:style>
  <w:style w:type="character" w:customStyle="1" w:styleId="a4">
    <w:name w:val="文档结构图 字符"/>
    <w:link w:val="a3"/>
    <w:qFormat/>
    <w:rPr>
      <w:rFonts w:ascii="宋体" w:cs="宋体"/>
      <w:b/>
      <w:sz w:val="18"/>
      <w:szCs w:val="18"/>
    </w:rPr>
  </w:style>
  <w:style w:type="character" w:customStyle="1" w:styleId="ac">
    <w:name w:val="页眉 字符"/>
    <w:link w:val="ab"/>
    <w:qFormat/>
    <w:rPr>
      <w:rFonts w:cs="宋体"/>
      <w:b/>
      <w:sz w:val="18"/>
      <w:szCs w:val="18"/>
    </w:rPr>
  </w:style>
  <w:style w:type="paragraph" w:customStyle="1" w:styleId="af">
    <w:name w:val="正文关键词"/>
    <w:basedOn w:val="a"/>
    <w:qFormat/>
    <w:pPr>
      <w:ind w:firstLine="480"/>
    </w:pPr>
    <w:rPr>
      <w:b w:val="0"/>
      <w:bCs/>
      <w:sz w:val="24"/>
    </w:rPr>
  </w:style>
  <w:style w:type="paragraph" w:customStyle="1" w:styleId="af0">
    <w:name w:val="原创性声明题目"/>
    <w:basedOn w:val="a"/>
    <w:qFormat/>
    <w:rPr>
      <w:b w:val="0"/>
      <w:sz w:val="30"/>
      <w:szCs w:val="30"/>
    </w:rPr>
  </w:style>
  <w:style w:type="paragraph" w:customStyle="1" w:styleId="af1">
    <w:name w:val="参考文献内容"/>
    <w:basedOn w:val="a"/>
    <w:qFormat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f2">
    <w:name w:val="原创性声明标题"/>
    <w:basedOn w:val="a"/>
    <w:qFormat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qFormat/>
    <w:rPr>
      <w:rFonts w:ascii="楷体_GB2312" w:eastAsia="楷体_GB2312" w:hAnsi="宋体"/>
      <w:color w:val="000000"/>
      <w:sz w:val="30"/>
      <w:szCs w:val="20"/>
    </w:rPr>
  </w:style>
  <w:style w:type="paragraph" w:customStyle="1" w:styleId="af3">
    <w:name w:val="摘要内容"/>
    <w:basedOn w:val="a"/>
    <w:qFormat/>
    <w:rPr>
      <w:sz w:val="24"/>
    </w:rPr>
  </w:style>
  <w:style w:type="paragraph" w:customStyle="1" w:styleId="-0">
    <w:name w:val="封皮-姓名左列"/>
    <w:basedOn w:val="a"/>
    <w:qFormat/>
    <w:pPr>
      <w:jc w:val="distribute"/>
    </w:pPr>
    <w:rPr>
      <w:sz w:val="28"/>
      <w:szCs w:val="20"/>
    </w:rPr>
  </w:style>
  <w:style w:type="paragraph" w:customStyle="1" w:styleId="10">
    <w:name w:val="样式1"/>
    <w:basedOn w:val="a"/>
    <w:qFormat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qFormat/>
    <w:rPr>
      <w:rFonts w:eastAsia="隶书"/>
      <w:b w:val="0"/>
      <w:sz w:val="72"/>
      <w:szCs w:val="20"/>
    </w:rPr>
  </w:style>
  <w:style w:type="paragraph" w:customStyle="1" w:styleId="af4">
    <w:name w:val="目录题目"/>
    <w:basedOn w:val="a"/>
    <w:qFormat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5">
    <w:name w:val="封皮分类号"/>
    <w:basedOn w:val="a"/>
    <w:qFormat/>
    <w:pPr>
      <w:ind w:leftChars="100" w:left="840" w:rightChars="100" w:right="100"/>
    </w:pPr>
    <w:rPr>
      <w:szCs w:val="20"/>
    </w:rPr>
  </w:style>
  <w:style w:type="paragraph" w:customStyle="1" w:styleId="af6">
    <w:name w:val="英文摘要内容"/>
    <w:basedOn w:val="a"/>
    <w:qFormat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7">
    <w:name w:val="封面分类号"/>
    <w:basedOn w:val="a"/>
    <w:qFormat/>
    <w:pPr>
      <w:ind w:leftChars="100" w:left="840" w:rightChars="100" w:right="100"/>
    </w:pPr>
    <w:rPr>
      <w:szCs w:val="20"/>
    </w:rPr>
  </w:style>
  <w:style w:type="paragraph" w:customStyle="1" w:styleId="af8">
    <w:name w:val="目录"/>
    <w:basedOn w:val="1"/>
    <w:qFormat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qFormat/>
    <w:rPr>
      <w:b w:val="0"/>
      <w:sz w:val="28"/>
      <w:szCs w:val="28"/>
    </w:rPr>
  </w:style>
  <w:style w:type="paragraph" w:customStyle="1" w:styleId="af9">
    <w:name w:val="图表题注"/>
    <w:basedOn w:val="a"/>
    <w:qFormat/>
    <w:pPr>
      <w:spacing w:line="240" w:lineRule="auto"/>
    </w:pPr>
    <w:rPr>
      <w:rFonts w:cs="Times New Roman"/>
      <w:sz w:val="21"/>
      <w:szCs w:val="21"/>
    </w:rPr>
  </w:style>
  <w:style w:type="paragraph" w:customStyle="1" w:styleId="-3">
    <w:name w:val="英文扉页-论文题目"/>
    <w:basedOn w:val="a"/>
    <w:qFormat/>
    <w:rPr>
      <w:b w:val="0"/>
    </w:rPr>
  </w:style>
  <w:style w:type="paragraph" w:customStyle="1" w:styleId="afa">
    <w:name w:val="表格格式"/>
    <w:basedOn w:val="a"/>
    <w:qFormat/>
    <w:pPr>
      <w:spacing w:line="240" w:lineRule="auto"/>
    </w:pPr>
    <w:rPr>
      <w:rFonts w:cs="Times New Roman"/>
      <w:sz w:val="21"/>
    </w:rPr>
  </w:style>
  <w:style w:type="paragraph" w:customStyle="1" w:styleId="afb">
    <w:name w:val="论文授权标题"/>
    <w:basedOn w:val="af2"/>
    <w:qFormat/>
    <w:rPr>
      <w:spacing w:val="0"/>
    </w:rPr>
  </w:style>
  <w:style w:type="paragraph" w:customStyle="1" w:styleId="-4">
    <w:name w:val="封皮-同等学力人员标注"/>
    <w:basedOn w:val="a"/>
    <w:qFormat/>
    <w:rPr>
      <w:rFonts w:eastAsia="黑体"/>
      <w:sz w:val="32"/>
      <w:szCs w:val="20"/>
    </w:rPr>
  </w:style>
  <w:style w:type="paragraph" w:customStyle="1" w:styleId="-5">
    <w:name w:val="扉页-硕士论文"/>
    <w:basedOn w:val="a"/>
    <w:qFormat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qFormat/>
    <w:rPr>
      <w:b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cs="宋体"/>
      <w:b/>
      <w:sz w:val="36"/>
      <w:szCs w:val="36"/>
    </w:rPr>
  </w:style>
  <w:style w:type="paragraph" w:styleId="af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468</Characters>
  <Application>Microsoft Office Word</Application>
  <DocSecurity>0</DocSecurity>
  <Lines>3</Lines>
  <Paragraphs>1</Paragraphs>
  <ScaleCrop>false</ScaleCrop>
  <Company>UJN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7</cp:revision>
  <cp:lastPrinted>2017-12-06T00:48:00Z</cp:lastPrinted>
  <dcterms:created xsi:type="dcterms:W3CDTF">2020-06-04T10:01:00Z</dcterms:created>
  <dcterms:modified xsi:type="dcterms:W3CDTF">2023-06-02T08:09:00Z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1FD4E9E598EF4E1EA3AA6092B63CE4CC_13</vt:lpwstr>
  </property>
</Properties>
</file>